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ar-SA" w:bidi="ar-SA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  <w:lang w:val="es-ES" w:eastAsia="ar-SA" w:bidi="ar-SA"/>
        </w:rPr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szCs w:val="22"/>
          <w:lang w:eastAsia="ar-SA"/>
        </w:rPr>
      </w:pPr>
      <w:r>
        <w:rPr>
          <w:b/>
          <w:bCs/>
          <w:i w:val="false"/>
          <w:iCs w:val="false"/>
          <w:szCs w:val="22"/>
          <w:lang w:eastAsia="ar-SA"/>
        </w:rPr>
        <w:t>ANEXO I</w:t>
      </w:r>
    </w:p>
    <w:p>
      <w:pPr>
        <w:pStyle w:val="Normal"/>
        <w:jc w:val="center"/>
        <w:rPr>
          <w:i w:val="false"/>
          <w:i w:val="false"/>
          <w:iCs w:val="false"/>
        </w:rPr>
      </w:pPr>
      <w:r>
        <w:rPr>
          <w:b/>
          <w:bCs/>
          <w:i w:val="false"/>
          <w:iCs w:val="false"/>
          <w:sz w:val="20"/>
          <w:szCs w:val="20"/>
          <w:lang w:eastAsia="ar-SA"/>
        </w:rPr>
        <w:t xml:space="preserve">SOLICITUD </w:t>
      </w:r>
      <w:r>
        <w:rPr>
          <w:rFonts w:eastAsia="MS Mincho;ＭＳ 明朝"/>
          <w:b/>
          <w:bCs/>
          <w:i w:val="false"/>
          <w:iCs w:val="false"/>
          <w:sz w:val="20"/>
          <w:szCs w:val="20"/>
          <w:lang w:eastAsia="ar-SA"/>
        </w:rPr>
        <w:t>SUBVENCIONES PARA MINIMIZAR EL IMPACTO DEL COVID 19.</w:t>
      </w:r>
    </w:p>
    <w:p>
      <w:pPr>
        <w:pStyle w:val="Normal"/>
        <w:jc w:val="center"/>
        <w:rPr>
          <w:rFonts w:eastAsia="MS Mincho;ＭＳ 明朝"/>
          <w:b/>
          <w:b/>
          <w:bCs/>
          <w:i w:val="false"/>
          <w:i w:val="false"/>
          <w:iCs w:val="false"/>
          <w:sz w:val="20"/>
          <w:szCs w:val="20"/>
          <w:lang w:eastAsia="ar-SA"/>
        </w:rPr>
      </w:pPr>
      <w:r>
        <w:rPr>
          <w:rFonts w:eastAsia="MS Mincho;ＭＳ 明朝"/>
          <w:b/>
          <w:bCs/>
          <w:i w:val="false"/>
          <w:iCs w:val="false"/>
          <w:sz w:val="20"/>
          <w:szCs w:val="20"/>
          <w:lang w:eastAsia="ar-SA"/>
        </w:rPr>
        <w:t>ANUALIDAD 2020.</w:t>
      </w:r>
    </w:p>
    <w:p>
      <w:pPr>
        <w:pStyle w:val="Normal"/>
        <w:jc w:val="center"/>
        <w:rPr>
          <w:i w:val="false"/>
          <w:i w:val="false"/>
          <w:iCs w:val="false"/>
          <w:sz w:val="12"/>
          <w:szCs w:val="12"/>
          <w:lang w:eastAsia="ar-SA"/>
        </w:rPr>
      </w:pPr>
      <w:r>
        <w:rPr>
          <w:i w:val="false"/>
          <w:iCs w:val="false"/>
          <w:sz w:val="12"/>
          <w:szCs w:val="12"/>
          <w:lang w:eastAsia="ar-SA"/>
        </w:rPr>
      </w:r>
    </w:p>
    <w:p>
      <w:pPr>
        <w:pStyle w:val="Normal"/>
        <w:rPr>
          <w:i w:val="false"/>
          <w:i w:val="false"/>
          <w:iCs w:val="false"/>
        </w:rPr>
      </w:pPr>
      <w:r>
        <w:rPr>
          <w:i w:val="false"/>
          <w:iCs w:val="false"/>
        </w:rPr>
        <w:t>SOLICITANTE</w:t>
      </w:r>
    </w:p>
    <w:tbl>
      <w:tblPr>
        <w:tblW w:w="8605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706"/>
        <w:gridCol w:w="430"/>
        <w:gridCol w:w="281"/>
        <w:gridCol w:w="566"/>
        <w:gridCol w:w="3523"/>
        <w:gridCol w:w="1019"/>
        <w:gridCol w:w="555"/>
        <w:gridCol w:w="1525"/>
      </w:tblGrid>
      <w:tr>
        <w:trPr/>
        <w:tc>
          <w:tcPr>
            <w:tcW w:w="19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Nombre y apellidos:</w:t>
            </w:r>
          </w:p>
        </w:tc>
        <w:tc>
          <w:tcPr>
            <w:tcW w:w="66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417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Razón social:</w:t>
            </w:r>
          </w:p>
        </w:tc>
        <w:tc>
          <w:tcPr>
            <w:tcW w:w="7188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6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Domicilio:</w:t>
            </w:r>
          </w:p>
        </w:tc>
        <w:tc>
          <w:tcPr>
            <w:tcW w:w="746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6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Población:</w:t>
            </w:r>
          </w:p>
        </w:tc>
        <w:tc>
          <w:tcPr>
            <w:tcW w:w="4370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  <w:tc>
          <w:tcPr>
            <w:tcW w:w="1574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Código Postal: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6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NIF/CIF:</w:t>
            </w:r>
          </w:p>
        </w:tc>
        <w:tc>
          <w:tcPr>
            <w:tcW w:w="4370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  </w:t>
            </w:r>
          </w:p>
        </w:tc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Teléfono:</w:t>
            </w:r>
          </w:p>
        </w:tc>
        <w:tc>
          <w:tcPr>
            <w:tcW w:w="20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</w:t>
            </w:r>
          </w:p>
        </w:tc>
      </w:tr>
      <w:tr>
        <w:trPr/>
        <w:tc>
          <w:tcPr>
            <w:tcW w:w="1983" w:type="dxa"/>
            <w:gridSpan w:val="4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Correo electrónico:</w:t>
            </w:r>
          </w:p>
        </w:tc>
        <w:tc>
          <w:tcPr>
            <w:tcW w:w="662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706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IAE</w:t>
            </w:r>
          </w:p>
        </w:tc>
        <w:tc>
          <w:tcPr>
            <w:tcW w:w="7899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i w:val="false"/>
          <w:i w:val="false"/>
          <w:iCs w:val="false"/>
          <w:szCs w:val="22"/>
          <w:lang w:eastAsia="ar-SA"/>
        </w:rPr>
      </w:pPr>
      <w:r>
        <w:rPr>
          <w:i w:val="false"/>
          <w:iCs w:val="false"/>
          <w:szCs w:val="22"/>
          <w:lang w:eastAsia="ar-SA"/>
        </w:rPr>
      </w:r>
    </w:p>
    <w:p>
      <w:pPr>
        <w:pStyle w:val="Normal"/>
        <w:rPr>
          <w:b/>
          <w:b/>
          <w:i w:val="false"/>
          <w:i w:val="false"/>
          <w:iCs w:val="false"/>
          <w:sz w:val="20"/>
          <w:szCs w:val="20"/>
          <w:lang w:eastAsia="ar-SA"/>
        </w:rPr>
      </w:pPr>
      <w:r>
        <w:rPr>
          <w:b/>
          <w:i w:val="false"/>
          <w:iCs w:val="false"/>
          <w:sz w:val="20"/>
          <w:szCs w:val="20"/>
          <w:lang w:eastAsia="ar-SA"/>
        </w:rPr>
        <w:t>REPRESENTANTE (en su caso)</w:t>
      </w:r>
    </w:p>
    <w:tbl>
      <w:tblPr>
        <w:tblW w:w="8605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708"/>
        <w:gridCol w:w="430"/>
        <w:gridCol w:w="846"/>
        <w:gridCol w:w="3522"/>
        <w:gridCol w:w="1019"/>
        <w:gridCol w:w="555"/>
        <w:gridCol w:w="1525"/>
      </w:tblGrid>
      <w:tr>
        <w:trPr/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Nombre y apellidos:</w:t>
            </w:r>
          </w:p>
        </w:tc>
        <w:tc>
          <w:tcPr>
            <w:tcW w:w="6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8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Domicilio:</w:t>
            </w:r>
          </w:p>
        </w:tc>
        <w:tc>
          <w:tcPr>
            <w:tcW w:w="7467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8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Población:</w:t>
            </w:r>
          </w:p>
        </w:tc>
        <w:tc>
          <w:tcPr>
            <w:tcW w:w="4368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  <w:tc>
          <w:tcPr>
            <w:tcW w:w="1574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Código Postal: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708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NIF</w:t>
            </w:r>
          </w:p>
        </w:tc>
        <w:tc>
          <w:tcPr>
            <w:tcW w:w="4798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  </w:t>
            </w:r>
          </w:p>
        </w:tc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Teléfono:</w:t>
            </w:r>
          </w:p>
        </w:tc>
        <w:tc>
          <w:tcPr>
            <w:tcW w:w="20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</w:t>
            </w:r>
          </w:p>
        </w:tc>
      </w:tr>
      <w:tr>
        <w:trPr/>
        <w:tc>
          <w:tcPr>
            <w:tcW w:w="1984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Correo electrónico:</w:t>
            </w:r>
          </w:p>
        </w:tc>
        <w:tc>
          <w:tcPr>
            <w:tcW w:w="6621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i w:val="false"/>
          <w:i w:val="false"/>
          <w:iCs w:val="false"/>
          <w:sz w:val="16"/>
          <w:szCs w:val="16"/>
          <w:lang w:eastAsia="ar-SA"/>
        </w:rPr>
      </w:pPr>
      <w:r>
        <w:rPr>
          <w:i w:val="false"/>
          <w:iCs w:val="false"/>
          <w:sz w:val="16"/>
          <w:szCs w:val="16"/>
          <w:lang w:eastAsia="ar-SA"/>
        </w:rPr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  <w:lang w:eastAsia="ar-SA"/>
        </w:rPr>
        <w:t xml:space="preserve">Que enterado/a que en el B.O. de la Provincia de Alicante del día _____ de _______________ de 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2020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 xml:space="preserve"> se publica extracto del 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acuerdo de inicio</w:t>
      </w: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0"/>
          <w:szCs w:val="20"/>
          <w:u w:val="none"/>
          <w:lang w:val="ca-ES" w:eastAsia="ar-SA"/>
        </w:rPr>
        <w:t xml:space="preserve"> de las </w:t>
      </w: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0"/>
          <w:szCs w:val="20"/>
          <w:u w:val="none"/>
          <w:lang w:val="ca-ES" w:eastAsia="ar-SA"/>
        </w:rPr>
        <w:t xml:space="preserve">subvenciones para minimizar el impacto del Covid 19 </w:t>
      </w: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0"/>
          <w:szCs w:val="20"/>
          <w:u w:val="none"/>
          <w:lang w:val="ca-ES" w:eastAsia="ar-SA"/>
        </w:rPr>
        <w:t>en el municipio de Muro de Alcoy</w:t>
      </w:r>
      <w:r>
        <w:rPr>
          <w:rFonts w:eastAsia="MS Mincho;ＭＳ 明朝" w:ascii="Arial" w:hAnsi="Arial"/>
          <w:bCs/>
          <w:i w:val="false"/>
          <w:iCs w:val="false"/>
          <w:sz w:val="20"/>
          <w:szCs w:val="20"/>
        </w:rPr>
        <w:t xml:space="preserve">, y estando interesado/a en participar de dicha convocatoria, 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 xml:space="preserve">y que a tenor de lo previsto en la 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convocatoria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, DECLARO RESPONSABLEMENTE:</w:t>
      </w:r>
    </w:p>
    <w:p>
      <w:pPr>
        <w:pStyle w:val="Normal"/>
        <w:jc w:val="both"/>
        <w:rPr>
          <w:i w:val="false"/>
          <w:i w:val="false"/>
          <w:iCs w:val="false"/>
          <w:sz w:val="12"/>
          <w:szCs w:val="12"/>
          <w:lang w:eastAsia="ar-SA"/>
        </w:rPr>
      </w:pPr>
      <w:r>
        <w:rPr>
          <w:i w:val="false"/>
          <w:iCs w:val="false"/>
          <w:sz w:val="12"/>
          <w:szCs w:val="12"/>
          <w:lang w:eastAsia="ar-SA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  <w:lang w:eastAsia="ar-SA"/>
        </w:rPr>
      </w:pPr>
      <w:r>
        <w:rPr>
          <w:rFonts w:ascii="Arial" w:hAnsi="Arial"/>
          <w:i w:val="false"/>
          <w:iCs w:val="false"/>
          <w:sz w:val="18"/>
          <w:szCs w:val="18"/>
          <w:lang w:eastAsia="ar-SA"/>
        </w:rPr>
        <w:t xml:space="preserve">Cumplir </w:t>
      </w:r>
      <w:r>
        <w:rPr>
          <w:rFonts w:eastAsia="MS Mincho;ＭＳ 明朝" w:ascii="Arial" w:hAnsi="Arial"/>
          <w:i w:val="false"/>
          <w:iCs w:val="false"/>
          <w:sz w:val="18"/>
          <w:szCs w:val="18"/>
          <w:lang w:eastAsia="ar-SA"/>
        </w:rPr>
        <w:t>con la totalidad del a</w:t>
      </w:r>
      <w:r>
        <w:rPr>
          <w:rFonts w:eastAsia="MS Mincho;ＭＳ 明朝" w:ascii="Arial" w:hAnsi="Arial"/>
          <w:i w:val="false"/>
          <w:iCs w:val="false"/>
          <w:sz w:val="18"/>
          <w:szCs w:val="18"/>
          <w:lang w:eastAsia="ar-SA"/>
        </w:rPr>
        <w:t>cuerdo aprobado.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  <w:lang w:eastAsia="ar-SA"/>
        </w:rPr>
      </w:pPr>
      <w:r>
        <w:rPr>
          <w:rFonts w:ascii="Arial" w:hAnsi="Arial"/>
          <w:i w:val="false"/>
          <w:iCs w:val="false"/>
          <w:sz w:val="18"/>
          <w:szCs w:val="18"/>
          <w:lang w:eastAsia="ar-SA"/>
        </w:rPr>
        <w:t>El compromiso de destinar la subvención a la finalidad prevista.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la persona/entidad solicitante no está incursa en las prohibiciones para obtener la condición de beneficiaria y para ser receptora del pago establecido en la Ley 38/2003, de 17 de noviembre, y en concreto apartados 2 y 3 del artículo 13 y el apartado 5 del artículo 34 de la misma.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la persona/entidad solicitante cumple con lo que establece el artículo 14 de la Ley 38/2003, de 17 de noviembre, General de Subvenciones.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la persona/entidad solicitante se compromete a la comunicación de subvenciones concedidas con anterioridad a la presentación de la subvención con la misma finalidad y el compromiso de comunicar a la mayor brevedad posible las ayudas obtenidas con posterioridad a la presentación de la solicitud y antes de la resolución de la misma.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en caso de tratarse de una comunidad de bienes, sociedad civil u otra entidad económica sin personalidad jurídica no se disolverá hasta que haya transcurrido el plazo de prescripción previsto en los artículos 39 y 65 de la Ley 38/2003, de 17 de noviembre, General de Subvenciones, de acuerdo con lo establecido en el artículo 11 de dicha ley.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 xml:space="preserve">Haber suspendido la actividad como consecuencia de las medidas adoptadas por el Real decreto 463/2020, de 14 de marzo o, en caso de mantener la actividad, haber reducido al menos en un 50 por ciento el promedio de la facturación de los meses de abril y mayo de 2020, respecto del promedio facturado en el semestre natural anterior a la declaración del estado de alarma, </w:t>
      </w:r>
      <w:r>
        <w:rPr>
          <w:rFonts w:ascii="Arial" w:hAnsi="Arial"/>
          <w:i w:val="false"/>
          <w:iCs w:val="false"/>
          <w:sz w:val="18"/>
          <w:szCs w:val="18"/>
        </w:rPr>
        <w:t>o</w:t>
      </w:r>
      <w:r>
        <w:rPr>
          <w:rFonts w:ascii="Arial" w:hAnsi="Arial"/>
          <w:i w:val="false"/>
          <w:iCs w:val="false"/>
          <w:sz w:val="18"/>
          <w:szCs w:val="18"/>
        </w:rPr>
        <w:t xml:space="preserve"> teniendo en cuenta el periodo de actividad  </w:t>
      </w:r>
      <w:r>
        <w:rPr>
          <w:rFonts w:ascii="Arial" w:hAnsi="Arial"/>
          <w:i w:val="false"/>
          <w:iCs w:val="false"/>
          <w:sz w:val="18"/>
          <w:szCs w:val="18"/>
        </w:rPr>
        <w:t xml:space="preserve">si no alcanza </w:t>
      </w:r>
      <w:r>
        <w:rPr>
          <w:rFonts w:ascii="Arial" w:hAnsi="Arial"/>
          <w:i w:val="false"/>
          <w:iCs w:val="false"/>
          <w:sz w:val="18"/>
          <w:szCs w:val="18"/>
        </w:rPr>
        <w:t xml:space="preserve">de alta los 6 meses naturales exigidos para acreditar la reducción de los ingresos. </w:t>
      </w:r>
    </w:p>
    <w:p>
      <w:pPr>
        <w:pStyle w:val="Normal"/>
        <w:numPr>
          <w:ilvl w:val="0"/>
          <w:numId w:val="1"/>
        </w:numPr>
        <w:jc w:val="both"/>
        <w:rPr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18"/>
          <w:szCs w:val="18"/>
        </w:rPr>
        <w:t>Que la actividad afectada por el cierre del establecimiento decretado por el estado de</w:t>
      </w:r>
      <w:r>
        <w:rPr>
          <w:i w:val="false"/>
          <w:iCs w:val="false"/>
          <w:sz w:val="20"/>
          <w:szCs w:val="20"/>
        </w:rPr>
        <w:t xml:space="preserve"> alarma no </w:t>
      </w:r>
      <w:r>
        <w:rPr>
          <w:i w:val="false"/>
          <w:iCs w:val="false"/>
          <w:sz w:val="18"/>
          <w:szCs w:val="18"/>
        </w:rPr>
        <w:t>se haya visto compensada por incremento de la facturación mediante un incremento del volumen de negocio online o telefónico de la persona solicitante.</w:t>
      </w:r>
    </w:p>
    <w:p>
      <w:pPr>
        <w:pStyle w:val="Normal"/>
        <w:numPr>
          <w:ilvl w:val="0"/>
          <w:numId w:val="1"/>
        </w:numPr>
        <w:jc w:val="both"/>
        <w:rPr>
          <w:i w:val="false"/>
          <w:i w:val="false"/>
          <w:iCs w:val="false"/>
          <w:sz w:val="18"/>
          <w:szCs w:val="18"/>
        </w:rPr>
      </w:pPr>
      <w:r>
        <w:rPr>
          <w:i w:val="false"/>
          <w:iCs w:val="false"/>
          <w:sz w:val="18"/>
          <w:szCs w:val="18"/>
        </w:rPr>
        <w:t>D</w:t>
      </w:r>
      <w:r>
        <w:rPr>
          <w:i w:val="false"/>
          <w:iCs w:val="false"/>
          <w:sz w:val="18"/>
          <w:szCs w:val="18"/>
        </w:rPr>
        <w:t>ar adecuada publicidad al carácter público de la financiación de la actuación subvencionada con cartel que incluye la imagen institucional de la Excma. Diputación provincial de Alicante y el Ayuntamiento de Muro de Alcoy.</w:t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2"/>
          <w:lang w:eastAsia="ar-SA"/>
        </w:rPr>
      </w:pPr>
      <w:r>
        <w:rPr>
          <w:i w:val="false"/>
          <w:iCs w:val="false"/>
          <w:sz w:val="20"/>
          <w:szCs w:val="22"/>
          <w:lang w:eastAsia="ar-SA"/>
        </w:rPr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  <w:t>Que junto a esta solicitud acompaña la siguiente documentación (señalar con una X):</w:t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</w:r>
    </w:p>
    <w:tbl>
      <w:tblPr>
        <w:tblW w:w="850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84"/>
        <w:gridCol w:w="8225"/>
      </w:tblGrid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DNI, NIF o NIE acompañado del pasaporte (por las dos caras) de la persona administradora y de la persona que presenta la solicitud en caso de no ser la misma</w:t>
            </w:r>
          </w:p>
        </w:tc>
      </w:tr>
      <w:tr>
        <w:trPr>
          <w:trHeight w:val="175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7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Acreditación de los poderes de la persona administradora y de la que presenta la solicitud en caso de no ser la misma persona.</w:t>
            </w:r>
          </w:p>
        </w:tc>
      </w:tr>
      <w:tr>
        <w:trPr>
          <w:trHeight w:val="87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Certificado actualizado de Situación Censal que indique la actividad económica con su fecha de alta, el domicilio fiscal y en su caso el del local de desarrollo de la actividad.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Contrato de arrendamiento del local de negocio en  vigor y justificante del pago de las mensualidades.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Facturas y documento acreditativo del pago de las mismas de gastos de publicidad de actuaciones o eventos.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Facturas y documento acreditativo del pago de las mismas de gastos de consultoría y asesoría realizados como consecuencia de la situación del estado de alarma.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1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Documento acreditativo del pago de contratos de suministro de energía, agua, teléfono o internet referidos necesariamente al local de negocio.</w:t>
            </w:r>
          </w:p>
        </w:tc>
      </w:tr>
      <w:tr>
        <w:trPr>
          <w:trHeight w:val="210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Recibo de préstamo y justificante de pago bancario de los gastos de intereses de préstamos de adquisición del local de negocio.</w:t>
            </w:r>
          </w:p>
        </w:tc>
      </w:tr>
      <w:tr>
        <w:trPr>
          <w:trHeight w:val="88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Documento acreditativo del pago de contratos de alquiler de vehículos comerciales afectos 100% a la actividad empresarial directamente afectada por el COVID-19.</w:t>
            </w:r>
          </w:p>
        </w:tc>
      </w:tr>
      <w:tr>
        <w:trPr>
          <w:trHeight w:val="88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Recibo préstamo y justificante pago bancario de gastos de intereses de préstamos de adquisición de vehículos comerciales afectos 100% a actividad empresarial directamente afectada por el COVID-19.</w:t>
            </w:r>
          </w:p>
        </w:tc>
      </w:tr>
      <w:tr>
        <w:trPr>
          <w:trHeight w:val="29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Certificados de hallarse al corriente en el cumplimiento de las obligaciones tributarias y frente a la Seguridad Social (TGSS).*</w:t>
            </w:r>
          </w:p>
        </w:tc>
      </w:tr>
      <w:tr>
        <w:trPr>
          <w:trHeight w:val="88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  <w:t>Que por la presente solicitud AUTORIZO al Ayuntamiento de Muro de Alcoy a (señalar con una X):</w:t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</w:r>
    </w:p>
    <w:tbl>
      <w:tblPr>
        <w:tblW w:w="8505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84"/>
        <w:gridCol w:w="8221"/>
      </w:tblGrid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1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La consulta interactiva por parte del órgano gestor de los requisitos de hallarse al corriente en el cumplimiento de las obligaciones tributarias y frente a la Seguridad Social (TGSS).*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1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*En caso de no autorizar u oponerse a la comprobación por el órgano gestor de estos requisitos, deberá aportarse de manera obligatoria la documentación acreditativa.</w:t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  <w:t xml:space="preserve">Por lo expuesto, SOLICITA se admita la presente solicitud para inclusión en las </w:t>
      </w: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0"/>
          <w:szCs w:val="20"/>
          <w:u w:val="none"/>
          <w:lang w:val="ca-ES" w:eastAsia="ar-SA"/>
        </w:rPr>
        <w:t xml:space="preserve">subvenciones para minimizar el impacto del Covid 19 </w:t>
      </w: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0"/>
          <w:szCs w:val="20"/>
          <w:u w:val="none"/>
          <w:lang w:val="ca-ES" w:eastAsia="ar-SA"/>
        </w:rPr>
        <w:t>en el municipio de Muro de Alcoy</w:t>
      </w:r>
      <w:r>
        <w:rPr>
          <w:rFonts w:ascii="Arial" w:hAnsi="Arial"/>
          <w:i w:val="false"/>
          <w:iCs w:val="false"/>
          <w:sz w:val="20"/>
          <w:szCs w:val="20"/>
        </w:rPr>
        <w:t>.</w:t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  <w:t xml:space="preserve">En Muro de Alcoy a ________  de ___________________ de </w:t>
      </w:r>
      <w:r>
        <w:rPr>
          <w:rFonts w:ascii="Arial" w:hAnsi="Arial"/>
          <w:i w:val="false"/>
          <w:iCs w:val="false"/>
          <w:sz w:val="20"/>
          <w:szCs w:val="20"/>
        </w:rPr>
        <w:t>2020</w:t>
      </w:r>
      <w:r>
        <w:rPr>
          <w:rFonts w:ascii="Arial" w:hAnsi="Arial"/>
          <w:i w:val="false"/>
          <w:iCs w:val="false"/>
          <w:sz w:val="20"/>
          <w:szCs w:val="20"/>
        </w:rPr>
        <w:t>.</w:t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Cs w:val="22"/>
          <w:lang w:eastAsia="ar-SA"/>
        </w:rPr>
      </w:pPr>
      <w:r>
        <w:rPr>
          <w:i w:val="false"/>
          <w:iCs w:val="false"/>
          <w:szCs w:val="22"/>
          <w:lang w:eastAsia="ar-SA"/>
        </w:rPr>
        <w:t xml:space="preserve">Firma </w:t>
      </w:r>
    </w:p>
    <w:p>
      <w:pPr>
        <w:pStyle w:val="Normal"/>
        <w:jc w:val="both"/>
        <w:rPr>
          <w:i w:val="false"/>
          <w:i w:val="false"/>
          <w:iCs w:val="false"/>
          <w:szCs w:val="22"/>
        </w:rPr>
      </w:pPr>
      <w:r>
        <w:rPr>
          <w:i w:val="false"/>
          <w:iCs w:val="false"/>
          <w:szCs w:val="22"/>
        </w:rPr>
      </w:r>
    </w:p>
    <w:p>
      <w:pPr>
        <w:pStyle w:val="Normal"/>
        <w:ind w:left="-540" w:right="-1216" w:hanging="0"/>
        <w:jc w:val="center"/>
        <w:rPr>
          <w:b/>
          <w:b/>
          <w:i w:val="false"/>
          <w:i w:val="false"/>
          <w:iCs w:val="false"/>
          <w:sz w:val="20"/>
          <w:szCs w:val="20"/>
        </w:rPr>
      </w:pPr>
      <w:r>
        <w:rPr>
          <w:b/>
          <w:i w:val="false"/>
          <w:iCs w:val="false"/>
          <w:sz w:val="20"/>
          <w:szCs w:val="20"/>
        </w:rPr>
        <w:t>SR. ALCALDE-PRESIDENTE DEL AYUNTAMIENTO DE MURO DE ALCOY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9" w:top="1998" w:footer="709" w:bottom="154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swiss"/>
    <w:pitch w:val="default"/>
  </w:font>
  <w:font w:name="OpenSymbol">
    <w:altName w:val="Arial Unicode MS"/>
    <w:charset w:val="00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uerpodetexto"/>
      <w:pBdr>
        <w:top w:val="single" w:sz="4" w:space="5" w:color="000000"/>
      </w:pBdr>
      <w:jc w:val="center"/>
      <w:rPr>
        <w:b/>
        <w:b/>
        <w:lang w:val="es-ES"/>
      </w:rPr>
    </w:pPr>
    <w:r>
      <w:rPr>
        <w:b/>
        <w:lang w:val="es-ES"/>
      </w:rPr>
      <w:t>Ajuntament de Muro de Alcoy</w:t>
    </w:r>
  </w:p>
  <w:p>
    <w:pPr>
      <w:pStyle w:val="Cuerpodetexto"/>
      <w:spacing w:before="0" w:after="120"/>
      <w:jc w:val="center"/>
      <w:rPr>
        <w:b w:val="false"/>
        <w:b w:val="false"/>
        <w:bCs w:val="false"/>
        <w:sz w:val="16"/>
        <w:lang w:val="es-ES"/>
      </w:rPr>
    </w:pPr>
    <w:r>
      <w:rPr>
        <w:b w:val="false"/>
        <w:bCs w:val="false"/>
        <w:sz w:val="16"/>
        <w:lang w:val="es-ES"/>
      </w:rPr>
      <w:t>Placeta Molina, 4, Muro de Alcoy. 03830 (Alacant). Tel. 965530557. Fax: 965531769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>
        <w:lang w:val="es-ES"/>
      </w:rPr>
      <w:drawing>
        <wp:inline distT="0" distB="0" distL="0" distR="0">
          <wp:extent cx="1610360" cy="696595"/>
          <wp:effectExtent l="0" t="0" r="0" b="0"/>
          <wp:docPr id="1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" t="-232" r="-100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696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 w:cs="Arial"/>
        <w:lang w:val="es-ES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es-E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Arial" w:hAnsi="Arial" w:eastAsia="Lucida Sans Unicode" w:cs="Tahoma"/>
      <w:color w:val="auto"/>
      <w:kern w:val="2"/>
      <w:sz w:val="22"/>
      <w:szCs w:val="24"/>
      <w:lang w:val="es-ES" w:eastAsia="zxx" w:bidi="zxx"/>
    </w:rPr>
  </w:style>
  <w:style w:type="character" w:styleId="WW8Num1z0">
    <w:name w:val="WW8Num1z0"/>
    <w:qFormat/>
    <w:rPr>
      <w:rFonts w:eastAsia="MS Mincho;ＭＳ 明朝"/>
      <w:szCs w:val="22"/>
      <w:lang w:eastAsia="ar-SA"/>
    </w:rPr>
  </w:style>
  <w:style w:type="character" w:styleId="WW8Num2z0">
    <w:name w:val="WW8Num2z0"/>
    <w:qFormat/>
    <w:rPr>
      <w:rFonts w:eastAsia="MS Mincho;ＭＳ 明朝"/>
      <w:szCs w:val="22"/>
      <w:highlight w:val="yellow"/>
      <w:lang w:eastAsia="ar-SA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  <w:i/>
      <w:iCs/>
      <w:sz w:val="22"/>
      <w:szCs w:val="22"/>
      <w:lang w:val="es-ES" w:eastAsia="ar-SA"/>
    </w:rPr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Arial" w:hAnsi="Arial" w:cs="Arial"/>
      <w:bCs/>
      <w:i/>
      <w:iCs/>
      <w:strike w:val="false"/>
      <w:dstrike w:val="false"/>
      <w:sz w:val="22"/>
      <w:szCs w:val="22"/>
      <w:lang w:val="es-ES" w:eastAsia="ar-SA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Symbol" w:hAnsi="Symbol" w:cs="Symbol"/>
      <w:sz w:val="22"/>
      <w:szCs w:val="22"/>
      <w:lang w:val="es-ES" w:eastAsia="ar-SA"/>
    </w:rPr>
  </w:style>
  <w:style w:type="character" w:styleId="WW8Num12z0">
    <w:name w:val="WW8Num12z0"/>
    <w:qFormat/>
    <w:rPr/>
  </w:style>
  <w:style w:type="character" w:styleId="WW8Num13z0">
    <w:name w:val="WW8Num13z0"/>
    <w:qFormat/>
    <w:rPr>
      <w:szCs w:val="22"/>
      <w:lang w:eastAsia="ar-SA"/>
    </w:rPr>
  </w:style>
  <w:style w:type="character" w:styleId="WW8Num14z0">
    <w:name w:val="WW8Num14z0"/>
    <w:qFormat/>
    <w:rPr>
      <w:rFonts w:ascii="Symbol" w:hAnsi="Symbol" w:cs="Symbol"/>
      <w:sz w:val="20"/>
      <w:szCs w:val="20"/>
      <w:lang w:eastAsia="ar-SA"/>
    </w:rPr>
  </w:style>
  <w:style w:type="character" w:styleId="WW8Num15z0">
    <w:name w:val="WW8Num15z0"/>
    <w:qFormat/>
    <w:rPr>
      <w:rFonts w:ascii="Symbol" w:hAnsi="Symbol" w:cs="OpenSymbol;Arial Unicode MS"/>
      <w:sz w:val="22"/>
      <w:szCs w:val="22"/>
      <w:lang w:eastAsia="ar-SA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rFonts w:eastAsia="MS Mincho;ＭＳ 明朝"/>
      <w:szCs w:val="22"/>
      <w:highlight w:val="yellow"/>
      <w:lang w:eastAsia="ar-SA"/>
    </w:rPr>
  </w:style>
  <w:style w:type="character" w:styleId="WW8Num18z0">
    <w:name w:val="WW8Num18z0"/>
    <w:qFormat/>
    <w:rPr>
      <w:bCs/>
      <w:i/>
      <w:iCs/>
      <w:strike w:val="false"/>
      <w:dstrike w:val="false"/>
      <w:szCs w:val="22"/>
      <w:lang w:eastAsia="ar-SA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4z1">
    <w:name w:val="WW8Num4z1"/>
    <w:qFormat/>
    <w:rPr>
      <w:rFonts w:ascii="OpenSymbol;Arial Unicode MS" w:hAnsi="OpenSymbol;Arial Unicode MS" w:cs="OpenSymbol;Arial Unicode MS"/>
    </w:rPr>
  </w:style>
  <w:style w:type="character" w:styleId="Vietas">
    <w:name w:val="Viñetas"/>
    <w:qFormat/>
    <w:rPr>
      <w:rFonts w:ascii="OpenSymbol" w:hAnsi="OpenSymbol" w:eastAsia="OpenSymbol" w:cs="OpenSymbol"/>
    </w:rPr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cs="Tahoma"/>
      <w:sz w:val="22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Heading">
    <w:name w:val="Heading"/>
    <w:basedOn w:val="Normal"/>
    <w:next w:val="Cuerpodetexto"/>
    <w:qFormat/>
    <w:pPr>
      <w:keepNext w:val="true"/>
      <w:spacing w:before="240" w:after="120"/>
    </w:pPr>
    <w:rPr>
      <w:rFonts w:ascii="Arial" w:hAnsi="Arial" w:eastAsia="MS Mincho" w:cs="Tahoma"/>
      <w:sz w:val="22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2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  <w:sz w:val="22"/>
    </w:rPr>
  </w:style>
  <w:style w:type="paragraph" w:styleId="Header1">
    <w:name w:val="Header1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1">
    <w:name w:val="Footer1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Header2">
    <w:name w:val="Header2"/>
    <w:basedOn w:val="Normal"/>
    <w:qFormat/>
    <w:pPr>
      <w:suppressLineNumbers/>
      <w:tabs>
        <w:tab w:val="right" w:pos="9637" w:leader="none"/>
      </w:tabs>
    </w:pPr>
    <w:rPr/>
  </w:style>
  <w:style w:type="paragraph" w:styleId="Footer2">
    <w:name w:val="Footer2"/>
    <w:basedOn w:val="Normal"/>
    <w:qFormat/>
    <w:pPr>
      <w:suppressLineNumbers/>
      <w:tabs>
        <w:tab w:val="right" w:pos="9637" w:leader="none"/>
      </w:tabs>
      <w:textAlignment w:val="auto"/>
    </w:pPr>
    <w:rPr/>
  </w:style>
  <w:style w:type="paragraph" w:styleId="Header3">
    <w:name w:val="Header3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4">
    <w:name w:val="Header4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3">
    <w:name w:val="Footer3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Cabecera">
    <w:name w:val="Head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Piedepgina">
    <w:name w:val="Foot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Default">
    <w:name w:val="Default"/>
    <w:qFormat/>
    <w:pPr>
      <w:widowControl w:val="false"/>
      <w:suppressAutoHyphens w:val="true"/>
      <w:kinsoku w:val="true"/>
      <w:overflowPunct w:val="true"/>
      <w:autoSpaceDE w:val="true"/>
      <w:bidi w:val="0"/>
      <w:jc w:val="left"/>
    </w:pPr>
    <w:rPr>
      <w:rFonts w:ascii="Liberation Sans;Arial" w:hAnsi="Liberation Sans;Arial" w:eastAsia="SimSun" w:cs="Mangal"/>
      <w:color w:val="000000"/>
      <w:sz w:val="24"/>
      <w:szCs w:val="24"/>
      <w:lang w:val="es-ES" w:eastAsia="zh-CN" w:bidi="hi-IN"/>
    </w:rPr>
  </w:style>
  <w:style w:type="paragraph" w:styleId="Contenidodelatabla">
    <w:name w:val="Contenido de la tabla"/>
    <w:basedOn w:val="Normal"/>
    <w:qFormat/>
    <w:pPr>
      <w:suppressLineNumbers/>
    </w:pPr>
    <w:rPr>
      <w:rFonts w:cs="Times New Roman"/>
    </w:rPr>
  </w:style>
  <w:style w:type="paragraph" w:styleId="Standarduser">
    <w:name w:val="Standard (user)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SimSun;宋体" w:cs="Arial Unicode MS"/>
      <w:color w:val="auto"/>
      <w:kern w:val="2"/>
      <w:sz w:val="24"/>
      <w:szCs w:val="24"/>
      <w:lang w:val="es-ES" w:eastAsia="zh-CN" w:bidi="hi-IN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93</TotalTime>
  <Application>LibreOffice/6.0.1.1$Windows_x86 LibreOffice_project/60bfb1526849283ce2491346ed2aa51c465abfe6</Application>
  <Pages>2</Pages>
  <Words>879</Words>
  <Characters>4576</Characters>
  <CharactersWithSpaces>5408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2020-09-24T14:45:00Z</dcterms:created>
  <dc:creator>Inmaculada Mayor</dc:creator>
  <dc:description/>
  <dc:language>es-ES</dc:language>
  <cp:lastModifiedBy/>
  <cp:lastPrinted>1995-11-21T17:41:00Z</cp:lastPrinted>
  <dcterms:modified xsi:type="dcterms:W3CDTF">2020-10-13T10:29:31Z</dcterms:modified>
  <cp:revision>21</cp:revision>
  <dc:subject/>
  <dc:title/>
</cp:coreProperties>
</file>